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550CB" w14:textId="77777777" w:rsidR="00F85871" w:rsidRDefault="00856D5A">
      <w:pPr>
        <w:pStyle w:val="Title"/>
        <w:rPr>
          <w:sz w:val="40"/>
          <w:szCs w:val="40"/>
        </w:rPr>
      </w:pPr>
      <w:bookmarkStart w:id="0" w:name="_57i74e8xxp97" w:colFirst="0" w:colLast="0"/>
      <w:bookmarkEnd w:id="0"/>
      <w:r>
        <w:rPr>
          <w:sz w:val="40"/>
          <w:szCs w:val="40"/>
        </w:rPr>
        <w:t>Everyday Library Evaluations Resource Guide</w:t>
      </w:r>
    </w:p>
    <w:p w14:paraId="420550CC" w14:textId="77777777" w:rsidR="00F85871" w:rsidRDefault="00856D5A">
      <w:r>
        <w:t>CSL in Session presentations: 10/15/2024, 10/29/2024, 11/12/2024</w:t>
      </w:r>
    </w:p>
    <w:p w14:paraId="420550CD" w14:textId="77777777" w:rsidR="00F85871" w:rsidRDefault="00F85871"/>
    <w:p w14:paraId="420550CE" w14:textId="77777777" w:rsidR="00F85871" w:rsidRDefault="00856D5A">
      <w:pPr>
        <w:pStyle w:val="Heading2"/>
      </w:pPr>
      <w:bookmarkStart w:id="1" w:name="_i86v3f7dnvhg" w:colFirst="0" w:colLast="0"/>
      <w:bookmarkEnd w:id="1"/>
      <w:r>
        <w:t>Part 1: Ethics</w:t>
      </w:r>
    </w:p>
    <w:p w14:paraId="420550CF" w14:textId="77777777" w:rsidR="00F85871" w:rsidRDefault="00856D5A">
      <w:hyperlink r:id="rId4">
        <w:r>
          <w:rPr>
            <w:color w:val="1155CC"/>
            <w:u w:val="single"/>
          </w:rPr>
          <w:t>Connecticut Four</w:t>
        </w:r>
      </w:hyperlink>
    </w:p>
    <w:p w14:paraId="420550D0" w14:textId="77777777" w:rsidR="00F85871" w:rsidRDefault="00F85871"/>
    <w:p w14:paraId="420550D1" w14:textId="77777777" w:rsidR="00F85871" w:rsidRDefault="00856D5A">
      <w:hyperlink r:id="rId5">
        <w:r>
          <w:rPr>
            <w:color w:val="1155CC"/>
            <w:u w:val="single"/>
          </w:rPr>
          <w:t>What is Personally Identifiable Information (PII)?</w:t>
        </w:r>
      </w:hyperlink>
    </w:p>
    <w:p w14:paraId="420550D2" w14:textId="77777777" w:rsidR="00F85871" w:rsidRDefault="00F85871"/>
    <w:p w14:paraId="420550D3" w14:textId="77777777" w:rsidR="00F85871" w:rsidRDefault="00856D5A">
      <w:hyperlink r:id="rId6">
        <w:r>
          <w:rPr>
            <w:color w:val="1155CC"/>
            <w:u w:val="single"/>
          </w:rPr>
          <w:t>Human Research Protection Program (HRPP)</w:t>
        </w:r>
      </w:hyperlink>
      <w:r>
        <w:br/>
      </w:r>
    </w:p>
    <w:p w14:paraId="420550D4" w14:textId="77777777" w:rsidR="00F85871" w:rsidRDefault="00856D5A">
      <w:hyperlink r:id="rId7">
        <w:r>
          <w:rPr>
            <w:color w:val="1155CC"/>
            <w:u w:val="single"/>
          </w:rPr>
          <w:t>Quasi-identifier definition</w:t>
        </w:r>
      </w:hyperlink>
    </w:p>
    <w:p w14:paraId="420550D5" w14:textId="77777777" w:rsidR="00F85871" w:rsidRDefault="00F85871"/>
    <w:p w14:paraId="420550D6" w14:textId="77777777" w:rsidR="00F85871" w:rsidRDefault="00856D5A">
      <w:hyperlink r:id="rId8">
        <w:r>
          <w:rPr>
            <w:color w:val="1155CC"/>
            <w:u w:val="single"/>
          </w:rPr>
          <w:t>Anonymity, De-Identification, and the Accuracy of Data</w:t>
        </w:r>
      </w:hyperlink>
    </w:p>
    <w:p w14:paraId="420550D7" w14:textId="77777777" w:rsidR="00F85871" w:rsidRDefault="00F85871"/>
    <w:p w14:paraId="420550D8" w14:textId="77777777" w:rsidR="00F85871" w:rsidRDefault="00856D5A">
      <w:hyperlink r:id="rId9">
        <w:r>
          <w:rPr>
            <w:color w:val="1155CC"/>
            <w:u w:val="single"/>
          </w:rPr>
          <w:t>Can Fish Survive in Both Fresh and Salt Water?</w:t>
        </w:r>
      </w:hyperlink>
    </w:p>
    <w:p w14:paraId="420550D9" w14:textId="77777777" w:rsidR="00F85871" w:rsidRDefault="00F85871"/>
    <w:p w14:paraId="420550DA" w14:textId="77777777" w:rsidR="00F85871" w:rsidRDefault="00856D5A">
      <w:hyperlink r:id="rId10" w:anchor="24-90-119">
        <w:r>
          <w:rPr>
            <w:color w:val="1155CC"/>
            <w:u w:val="single"/>
          </w:rPr>
          <w:t>Colorado Library Law</w:t>
        </w:r>
      </w:hyperlink>
    </w:p>
    <w:p w14:paraId="420550DB" w14:textId="77777777" w:rsidR="00F85871" w:rsidRDefault="00F85871"/>
    <w:p w14:paraId="420550DC" w14:textId="77777777" w:rsidR="00F85871" w:rsidRDefault="00856D5A">
      <w:pPr>
        <w:pStyle w:val="Heading2"/>
        <w:rPr>
          <w:b/>
          <w:sz w:val="46"/>
          <w:szCs w:val="46"/>
        </w:rPr>
      </w:pPr>
      <w:bookmarkStart w:id="2" w:name="_jpk3x5bma7ck" w:colFirst="0" w:colLast="0"/>
      <w:bookmarkEnd w:id="2"/>
      <w:r>
        <w:t>Part 2: Collection</w:t>
      </w:r>
    </w:p>
    <w:p w14:paraId="420550DD" w14:textId="77777777" w:rsidR="00F85871" w:rsidRDefault="00856D5A">
      <w:pPr>
        <w:spacing w:before="120" w:after="240"/>
        <w:rPr>
          <w:color w:val="0000FF"/>
          <w:u w:val="single"/>
        </w:rPr>
      </w:pPr>
      <w:hyperlink r:id="rId11">
        <w:r>
          <w:rPr>
            <w:color w:val="1155CC"/>
            <w:u w:val="single"/>
          </w:rPr>
          <w:t>CSL Kits</w:t>
        </w:r>
      </w:hyperlink>
    </w:p>
    <w:p w14:paraId="420550DE" w14:textId="77777777" w:rsidR="00F85871" w:rsidRDefault="00856D5A">
      <w:pPr>
        <w:spacing w:before="80"/>
      </w:pPr>
      <w:hyperlink r:id="rId12">
        <w:r>
          <w:rPr>
            <w:color w:val="1154CC"/>
            <w:u w:val="single"/>
          </w:rPr>
          <w:t>Book Club Resource</w:t>
        </w:r>
      </w:hyperlink>
    </w:p>
    <w:p w14:paraId="420550DF" w14:textId="77777777" w:rsidR="00F85871" w:rsidRDefault="00856D5A">
      <w:pPr>
        <w:spacing w:before="240" w:after="240"/>
        <w:ind w:right="200"/>
      </w:pPr>
      <w:hyperlink r:id="rId13">
        <w:r>
          <w:rPr>
            <w:color w:val="1154CC"/>
            <w:u w:val="single"/>
          </w:rPr>
          <w:t>Kits Stats and Feedback</w:t>
        </w:r>
      </w:hyperlink>
      <w:r>
        <w:t xml:space="preserve"> </w:t>
      </w:r>
    </w:p>
    <w:p w14:paraId="420550E0" w14:textId="77777777" w:rsidR="00F85871" w:rsidRDefault="00856D5A">
      <w:pPr>
        <w:spacing w:before="40"/>
      </w:pPr>
      <w:r>
        <w:rPr>
          <w:color w:val="1154CC"/>
          <w:u w:val="single"/>
        </w:rPr>
        <w:t>Old CSL Kit Eval Form</w:t>
      </w:r>
    </w:p>
    <w:p w14:paraId="420550E1" w14:textId="77777777" w:rsidR="00F85871" w:rsidRDefault="00F85871">
      <w:pPr>
        <w:spacing w:before="40"/>
      </w:pPr>
    </w:p>
    <w:p w14:paraId="420550E2" w14:textId="77777777" w:rsidR="00F85871" w:rsidRDefault="00856D5A">
      <w:pPr>
        <w:ind w:right="200"/>
      </w:pPr>
      <w:hyperlink r:id="rId14">
        <w:r>
          <w:rPr>
            <w:color w:val="1154CC"/>
            <w:u w:val="single"/>
          </w:rPr>
          <w:t>New CSL Kit Eval Form</w:t>
        </w:r>
      </w:hyperlink>
    </w:p>
    <w:p w14:paraId="420550E3" w14:textId="77777777" w:rsidR="00F85871" w:rsidRDefault="00F85871">
      <w:pPr>
        <w:ind w:right="200"/>
      </w:pPr>
    </w:p>
    <w:p w14:paraId="420550E4" w14:textId="77777777" w:rsidR="00F85871" w:rsidRDefault="00856D5A">
      <w:pPr>
        <w:ind w:right="200"/>
      </w:pPr>
      <w:hyperlink r:id="rId15">
        <w:r>
          <w:rPr>
            <w:color w:val="1155CC"/>
            <w:u w:val="single"/>
          </w:rPr>
          <w:t>University of Wisconsin Logic Model</w:t>
        </w:r>
      </w:hyperlink>
    </w:p>
    <w:p w14:paraId="420550E5" w14:textId="77777777" w:rsidR="00F85871" w:rsidRDefault="00F85871">
      <w:pPr>
        <w:ind w:right="200"/>
      </w:pPr>
    </w:p>
    <w:p w14:paraId="420550E6" w14:textId="77777777" w:rsidR="00F85871" w:rsidRDefault="00856D5A">
      <w:pPr>
        <w:spacing w:before="40"/>
      </w:pPr>
      <w:hyperlink r:id="rId16">
        <w:r>
          <w:rPr>
            <w:color w:val="1155CC"/>
            <w:u w:val="single"/>
          </w:rPr>
          <w:t>Data Collection Methods</w:t>
        </w:r>
      </w:hyperlink>
    </w:p>
    <w:p w14:paraId="420550E7" w14:textId="77777777" w:rsidR="00F85871" w:rsidRDefault="00856D5A">
      <w:pPr>
        <w:spacing w:before="240" w:after="240"/>
      </w:pPr>
      <w:hyperlink r:id="rId17">
        <w:r>
          <w:rPr>
            <w:color w:val="1154CC"/>
            <w:u w:val="single"/>
          </w:rPr>
          <w:t>Vulnerable Participants</w:t>
        </w:r>
      </w:hyperlink>
    </w:p>
    <w:p w14:paraId="420550E8" w14:textId="77777777" w:rsidR="00F85871" w:rsidRDefault="00856D5A">
      <w:pPr>
        <w:spacing w:before="80"/>
        <w:rPr>
          <w:sz w:val="28"/>
          <w:szCs w:val="28"/>
        </w:rPr>
      </w:pPr>
      <w:r>
        <w:rPr>
          <w:color w:val="1154CC"/>
          <w:u w:val="single"/>
        </w:rPr>
        <w:t>Sample Size Calculator</w:t>
      </w:r>
      <w:r>
        <w:br/>
      </w:r>
    </w:p>
    <w:p w14:paraId="420550E9" w14:textId="77777777" w:rsidR="00F85871" w:rsidRDefault="00856D5A">
      <w:pPr>
        <w:pStyle w:val="Heading3"/>
        <w:keepNext w:val="0"/>
        <w:keepLines w:val="0"/>
        <w:spacing w:before="480"/>
      </w:pPr>
      <w:bookmarkStart w:id="3" w:name="_eqrhz4fgt743" w:colFirst="0" w:colLast="0"/>
      <w:bookmarkEnd w:id="3"/>
      <w:r>
        <w:lastRenderedPageBreak/>
        <w:t>Pre-reading links:</w:t>
      </w:r>
    </w:p>
    <w:p w14:paraId="420550EA" w14:textId="77777777" w:rsidR="00F85871" w:rsidRDefault="00856D5A">
      <w:pPr>
        <w:spacing w:before="120" w:after="240"/>
        <w:rPr>
          <w:color w:val="1155CC"/>
        </w:rPr>
      </w:pPr>
      <w:hyperlink r:id="rId18">
        <w:r>
          <w:rPr>
            <w:color w:val="1154CC"/>
            <w:u w:val="single"/>
          </w:rPr>
          <w:t>Accessible Survey Design</w:t>
        </w:r>
      </w:hyperlink>
    </w:p>
    <w:p w14:paraId="420550EB" w14:textId="77777777" w:rsidR="00F85871" w:rsidRDefault="00856D5A">
      <w:pPr>
        <w:spacing w:before="120" w:after="240"/>
      </w:pPr>
      <w:hyperlink r:id="rId19">
        <w:r>
          <w:rPr>
            <w:color w:val="1155CC"/>
            <w:u w:val="single"/>
          </w:rPr>
          <w:t>Mitigating Assumptions and Bias in Research</w:t>
        </w:r>
      </w:hyperlink>
    </w:p>
    <w:p w14:paraId="420550EC" w14:textId="77777777" w:rsidR="00F85871" w:rsidRDefault="00856D5A">
      <w:pPr>
        <w:spacing w:before="40"/>
      </w:pPr>
      <w:hyperlink r:id="rId20">
        <w:r>
          <w:rPr>
            <w:color w:val="1154CC"/>
            <w:u w:val="single"/>
          </w:rPr>
          <w:t>Number Data and Story Data</w:t>
        </w:r>
      </w:hyperlink>
    </w:p>
    <w:p w14:paraId="420550ED" w14:textId="77777777" w:rsidR="00F85871" w:rsidRDefault="00F85871">
      <w:pPr>
        <w:spacing w:before="40"/>
      </w:pPr>
    </w:p>
    <w:p w14:paraId="420550EE" w14:textId="77777777" w:rsidR="00F85871" w:rsidRDefault="00856D5A">
      <w:pPr>
        <w:spacing w:before="40"/>
      </w:pPr>
      <w:hyperlink r:id="rId21">
        <w:r>
          <w:rPr>
            <w:color w:val="1154CC"/>
            <w:u w:val="single"/>
          </w:rPr>
          <w:t>Successful Focus Groups</w:t>
        </w:r>
      </w:hyperlink>
    </w:p>
    <w:p w14:paraId="420550EF" w14:textId="77777777" w:rsidR="00F85871" w:rsidRDefault="00856D5A">
      <w:pPr>
        <w:spacing w:before="40"/>
      </w:pPr>
      <w:r>
        <w:t xml:space="preserve"> </w:t>
      </w:r>
    </w:p>
    <w:p w14:paraId="420550F0" w14:textId="77777777" w:rsidR="00F85871" w:rsidRDefault="00856D5A">
      <w:pPr>
        <w:ind w:right="1240"/>
      </w:pPr>
      <w:hyperlink r:id="rId22">
        <w:r>
          <w:rPr>
            <w:color w:val="1154CC"/>
            <w:u w:val="single"/>
          </w:rPr>
          <w:t>Trauma Informed Research</w:t>
        </w:r>
      </w:hyperlink>
    </w:p>
    <w:p w14:paraId="420550F1" w14:textId="77777777" w:rsidR="00F85871" w:rsidRDefault="00F85871">
      <w:pPr>
        <w:ind w:right="1240"/>
      </w:pPr>
    </w:p>
    <w:p w14:paraId="420550F2" w14:textId="77777777" w:rsidR="00F85871" w:rsidRDefault="00F85871">
      <w:pPr>
        <w:ind w:right="1240"/>
      </w:pPr>
    </w:p>
    <w:p w14:paraId="420550F3" w14:textId="77777777" w:rsidR="00F85871" w:rsidRDefault="00856D5A">
      <w:pPr>
        <w:pStyle w:val="Heading2"/>
        <w:ind w:right="1240"/>
      </w:pPr>
      <w:bookmarkStart w:id="4" w:name="_sysdnw7ns7hv" w:colFirst="0" w:colLast="0"/>
      <w:bookmarkEnd w:id="4"/>
      <w:r>
        <w:t>Part 3: Analysis and Visualization</w:t>
      </w:r>
    </w:p>
    <w:p w14:paraId="420550F4" w14:textId="77777777" w:rsidR="00F85871" w:rsidRDefault="00856D5A">
      <w:pPr>
        <w:pBdr>
          <w:top w:val="nil"/>
          <w:left w:val="nil"/>
          <w:bottom w:val="nil"/>
          <w:right w:val="nil"/>
          <w:between w:val="nil"/>
        </w:pBdr>
        <w:ind w:right="1240"/>
      </w:pPr>
      <w:hyperlink r:id="rId23">
        <w:r>
          <w:rPr>
            <w:color w:val="1155CC"/>
            <w:u w:val="single"/>
          </w:rPr>
          <w:t>Public Library Annual Report Data Dashboards</w:t>
        </w:r>
      </w:hyperlink>
    </w:p>
    <w:p w14:paraId="420550F5" w14:textId="77777777" w:rsidR="00F85871" w:rsidRDefault="00F85871">
      <w:pPr>
        <w:pBdr>
          <w:top w:val="nil"/>
          <w:left w:val="nil"/>
          <w:bottom w:val="nil"/>
          <w:right w:val="nil"/>
          <w:between w:val="nil"/>
        </w:pBdr>
        <w:ind w:right="1240"/>
      </w:pPr>
    </w:p>
    <w:p w14:paraId="420550F6" w14:textId="77777777" w:rsidR="00F85871" w:rsidRDefault="00856D5A">
      <w:pPr>
        <w:pBdr>
          <w:top w:val="nil"/>
          <w:left w:val="nil"/>
          <w:bottom w:val="nil"/>
          <w:right w:val="nil"/>
          <w:between w:val="nil"/>
        </w:pBdr>
        <w:ind w:right="1240"/>
      </w:pPr>
      <w:hyperlink r:id="rId24">
        <w:r>
          <w:rPr>
            <w:color w:val="1155CC"/>
            <w:u w:val="single"/>
          </w:rPr>
          <w:t>Visualizing Data: a misleading  y-axis</w:t>
        </w:r>
      </w:hyperlink>
    </w:p>
    <w:p w14:paraId="420550F7" w14:textId="77777777" w:rsidR="00F85871" w:rsidRDefault="00F85871">
      <w:pPr>
        <w:pBdr>
          <w:top w:val="nil"/>
          <w:left w:val="nil"/>
          <w:bottom w:val="nil"/>
          <w:right w:val="nil"/>
          <w:between w:val="nil"/>
        </w:pBdr>
        <w:ind w:right="1240"/>
      </w:pPr>
    </w:p>
    <w:p w14:paraId="420550F8" w14:textId="77777777" w:rsidR="00F85871" w:rsidRDefault="00856D5A">
      <w:pPr>
        <w:pBdr>
          <w:top w:val="nil"/>
          <w:left w:val="nil"/>
          <w:bottom w:val="nil"/>
          <w:right w:val="nil"/>
          <w:between w:val="nil"/>
        </w:pBdr>
        <w:ind w:right="1240"/>
      </w:pPr>
      <w:hyperlink r:id="rId25">
        <w:r>
          <w:rPr>
            <w:color w:val="1155CC"/>
            <w:u w:val="single"/>
          </w:rPr>
          <w:t>Careful Color Combos for All</w:t>
        </w:r>
      </w:hyperlink>
    </w:p>
    <w:p w14:paraId="420550F9" w14:textId="77777777" w:rsidR="00F85871" w:rsidRDefault="00F85871"/>
    <w:p w14:paraId="420550FA" w14:textId="77777777" w:rsidR="00F85871" w:rsidRDefault="00856D5A">
      <w:hyperlink r:id="rId26">
        <w:r>
          <w:rPr>
            <w:color w:val="1155CC"/>
            <w:u w:val="single"/>
          </w:rPr>
          <w:t>Colorado Library Standards - Data Tools</w:t>
        </w:r>
      </w:hyperlink>
    </w:p>
    <w:p w14:paraId="420550FB" w14:textId="77777777" w:rsidR="00F85871" w:rsidRDefault="00F85871"/>
    <w:p w14:paraId="420550FC" w14:textId="77777777" w:rsidR="00F85871" w:rsidRDefault="00856D5A">
      <w:hyperlink r:id="rId27">
        <w:r>
          <w:rPr>
            <w:color w:val="1155CC"/>
            <w:u w:val="single"/>
          </w:rPr>
          <w:t>Reddit thread: Data is Ugly</w:t>
        </w:r>
      </w:hyperlink>
    </w:p>
    <w:p w14:paraId="420550FD" w14:textId="77777777" w:rsidR="00F85871" w:rsidRDefault="00F8587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0550FE" w14:textId="77777777" w:rsidR="00F85871" w:rsidRDefault="00856D5A">
      <w:hyperlink r:id="rId28">
        <w:r>
          <w:rPr>
            <w:color w:val="1155CC"/>
            <w:u w:val="single"/>
          </w:rPr>
          <w:t>Poor Data Visualisations, Real Life Examples Out There in the Wild</w:t>
        </w:r>
      </w:hyperlink>
    </w:p>
    <w:p w14:paraId="420550FF" w14:textId="77777777" w:rsidR="00F85871" w:rsidRDefault="00F85871"/>
    <w:p w14:paraId="42055100" w14:textId="77777777" w:rsidR="00F85871" w:rsidRDefault="00856D5A">
      <w:pPr>
        <w:pBdr>
          <w:top w:val="nil"/>
          <w:left w:val="nil"/>
          <w:bottom w:val="nil"/>
          <w:right w:val="nil"/>
          <w:between w:val="nil"/>
        </w:pBdr>
        <w:rPr>
          <w:color w:val="1155CC"/>
          <w:u w:val="single"/>
        </w:rPr>
      </w:pPr>
      <w:hyperlink r:id="rId29">
        <w:r>
          <w:rPr>
            <w:color w:val="1155CC"/>
            <w:u w:val="single"/>
          </w:rPr>
          <w:t>WebAIM Contrast Checker</w:t>
        </w:r>
      </w:hyperlink>
    </w:p>
    <w:p w14:paraId="42055101" w14:textId="77777777" w:rsidR="00F85871" w:rsidRDefault="00F85871">
      <w:pPr>
        <w:pBdr>
          <w:top w:val="nil"/>
          <w:left w:val="nil"/>
          <w:bottom w:val="nil"/>
          <w:right w:val="nil"/>
          <w:between w:val="nil"/>
        </w:pBdr>
      </w:pPr>
    </w:p>
    <w:p w14:paraId="42055102" w14:textId="77777777" w:rsidR="00F85871" w:rsidRDefault="00856D5A">
      <w:pPr>
        <w:pBdr>
          <w:top w:val="nil"/>
          <w:left w:val="nil"/>
          <w:bottom w:val="nil"/>
          <w:right w:val="nil"/>
          <w:between w:val="nil"/>
        </w:pBdr>
        <w:rPr>
          <w:color w:val="1155CC"/>
          <w:u w:val="single"/>
        </w:rPr>
      </w:pPr>
      <w:hyperlink r:id="rId30">
        <w:r>
          <w:rPr>
            <w:color w:val="1155CC"/>
            <w:u w:val="single"/>
          </w:rPr>
          <w:t>Datawrapper Blog</w:t>
        </w:r>
      </w:hyperlink>
    </w:p>
    <w:p w14:paraId="42055103" w14:textId="77777777" w:rsidR="00F85871" w:rsidRDefault="00F85871">
      <w:pPr>
        <w:pBdr>
          <w:top w:val="nil"/>
          <w:left w:val="nil"/>
          <w:bottom w:val="nil"/>
          <w:right w:val="nil"/>
          <w:between w:val="nil"/>
        </w:pBdr>
        <w:rPr>
          <w:color w:val="1155CC"/>
          <w:u w:val="single"/>
        </w:rPr>
      </w:pPr>
    </w:p>
    <w:p w14:paraId="42055104" w14:textId="77777777" w:rsidR="00F85871" w:rsidRDefault="00856D5A">
      <w:pPr>
        <w:pBdr>
          <w:top w:val="nil"/>
          <w:left w:val="nil"/>
          <w:bottom w:val="nil"/>
          <w:right w:val="nil"/>
          <w:between w:val="nil"/>
        </w:pBdr>
        <w:rPr>
          <w:color w:val="1155CC"/>
          <w:u w:val="single"/>
        </w:rPr>
      </w:pPr>
      <w:hyperlink r:id="rId31" w:anchor="%230F9ED5-%23A02B93-%234EA72E-%23E97132">
        <w:r>
          <w:rPr>
            <w:color w:val="1155CC"/>
            <w:u w:val="single"/>
          </w:rPr>
          <w:t>Coloring for Color Blindness by David Nichols</w:t>
        </w:r>
      </w:hyperlink>
    </w:p>
    <w:p w14:paraId="42055105" w14:textId="77777777" w:rsidR="00F85871" w:rsidRDefault="00F85871">
      <w:pPr>
        <w:pBdr>
          <w:top w:val="nil"/>
          <w:left w:val="nil"/>
          <w:bottom w:val="nil"/>
          <w:right w:val="nil"/>
          <w:between w:val="nil"/>
        </w:pBdr>
        <w:rPr>
          <w:color w:val="1155CC"/>
          <w:u w:val="single"/>
        </w:rPr>
      </w:pPr>
    </w:p>
    <w:p w14:paraId="42055106" w14:textId="77777777" w:rsidR="00F85871" w:rsidRDefault="00856D5A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color w:val="0097A7"/>
          <w:sz w:val="32"/>
          <w:szCs w:val="32"/>
          <w:u w:val="single"/>
        </w:rPr>
      </w:pPr>
      <w:hyperlink r:id="rId32">
        <w:r>
          <w:rPr>
            <w:color w:val="1155CC"/>
            <w:u w:val="single"/>
          </w:rPr>
          <w:t>Use Charts - Canva Help</w:t>
        </w:r>
      </w:hyperlink>
    </w:p>
    <w:p w14:paraId="42055107" w14:textId="77777777" w:rsidR="00F85871" w:rsidRDefault="00F85871"/>
    <w:sectPr w:rsidR="00F8587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98A2C53-7A7E-499A-8CE0-89DD057BDC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46CA8EE-FF04-44A0-9049-53B0D6E632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D594F4C-D7C3-484B-A646-339AA1F467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writeProtection w:recommended="1"/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871"/>
    <w:rsid w:val="00734FA3"/>
    <w:rsid w:val="00856D5A"/>
    <w:rsid w:val="00A45EBE"/>
    <w:rsid w:val="00DB6E24"/>
    <w:rsid w:val="00F85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550CB"/>
  <w15:docId w15:val="{AC43DFAB-B7C8-4478-B921-D43CEDB2B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spreadsheets/d/16TVMEa7TQTJSdJfBFX6zyUXhZIyMme5J/edit?usp=sharing&amp;ouid=108703979989602887866&amp;rtpof=true&amp;sd=true" TargetMode="External"/><Relationship Id="rId18" Type="http://schemas.openxmlformats.org/officeDocument/2006/relationships/hyperlink" Target="https://www.lrs.org/2024/05/10/accessible-survey-design/" TargetMode="External"/><Relationship Id="rId26" Type="http://schemas.openxmlformats.org/officeDocument/2006/relationships/hyperlink" Target="https://www.lrs.org/colorado-public-library-standards-data-tool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lrs.org/2022/07/07/planting-seeds-for-success-full-focus-groups/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csrc.nist.gov/glossary/term/quasi_identifier" TargetMode="External"/><Relationship Id="rId12" Type="http://schemas.openxmlformats.org/officeDocument/2006/relationships/hyperlink" Target="https://www.coloradovirtuallibrary.org/resource-sharing/co-book-clubs/" TargetMode="External"/><Relationship Id="rId17" Type="http://schemas.openxmlformats.org/officeDocument/2006/relationships/hyperlink" Target="https://sites.research.virginia.edu/irb-sbs/vulnerable-participants" TargetMode="External"/><Relationship Id="rId25" Type="http://schemas.openxmlformats.org/officeDocument/2006/relationships/hyperlink" Target="https://www.lrs.org/2023/10/19/careful-color-combos-for-all/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lrs.org/2021/02/17/does-the-data-collection-method-shoe-fit/" TargetMode="External"/><Relationship Id="rId20" Type="http://schemas.openxmlformats.org/officeDocument/2006/relationships/hyperlink" Target="https://www.lrs.org/2021/01/20/ready-to-meet-your-data-match-introducing-number-data-and-story-data/" TargetMode="External"/><Relationship Id="rId29" Type="http://schemas.openxmlformats.org/officeDocument/2006/relationships/hyperlink" Target="https://webaim.org/resources/contrastchecker/" TargetMode="External"/><Relationship Id="rId1" Type="http://schemas.openxmlformats.org/officeDocument/2006/relationships/styles" Target="styles.xml"/><Relationship Id="rId6" Type="http://schemas.openxmlformats.org/officeDocument/2006/relationships/hyperlink" Target="https://irb.ucsf.edu/definitions" TargetMode="External"/><Relationship Id="rId11" Type="http://schemas.openxmlformats.org/officeDocument/2006/relationships/hyperlink" Target="https://cslkits.cvlsites.org/" TargetMode="External"/><Relationship Id="rId24" Type="http://schemas.openxmlformats.org/officeDocument/2006/relationships/hyperlink" Target="https://www.lrs.org/2020/06/10/visualizing-data-manipulating-the-y-axis/" TargetMode="External"/><Relationship Id="rId32" Type="http://schemas.openxmlformats.org/officeDocument/2006/relationships/hyperlink" Target="https://www.canva.com/help/charts/" TargetMode="External"/><Relationship Id="rId5" Type="http://schemas.openxmlformats.org/officeDocument/2006/relationships/hyperlink" Target="https://dataprivacymanager.net/what-is-personally-identifiable-information-pii/" TargetMode="External"/><Relationship Id="rId15" Type="http://schemas.openxmlformats.org/officeDocument/2006/relationships/hyperlink" Target="https://logicmodel.extension.wisc.edu/" TargetMode="External"/><Relationship Id="rId23" Type="http://schemas.openxmlformats.org/officeDocument/2006/relationships/hyperlink" Target="https://www.lrs.org/public-library-annual-report-dashboards/" TargetMode="External"/><Relationship Id="rId28" Type="http://schemas.openxmlformats.org/officeDocument/2006/relationships/hyperlink" Target="https://medium.com/@thomas.ellyatt/bad-data-visualisation-real-life-examples-out-there-in-the-wild-eb5032329aeb" TargetMode="External"/><Relationship Id="rId10" Type="http://schemas.openxmlformats.org/officeDocument/2006/relationships/hyperlink" Target="https://www.cde.state.co.us/cdelib/librarylaw/part1" TargetMode="External"/><Relationship Id="rId19" Type="http://schemas.openxmlformats.org/officeDocument/2006/relationships/hyperlink" Target="https://www.lrs.org/2022/10/20/pouncing-on-prejudice-mitigating-assumptions-and-biases-in-research/" TargetMode="External"/><Relationship Id="rId31" Type="http://schemas.openxmlformats.org/officeDocument/2006/relationships/hyperlink" Target="https://davidmathlogic.com/colorblind/" TargetMode="External"/><Relationship Id="rId4" Type="http://schemas.openxmlformats.org/officeDocument/2006/relationships/hyperlink" Target="https://www.lrs.org/2021/01/20/ready-to-meet-your-data-match-introducing-number-data-and-story-data/" TargetMode="External"/><Relationship Id="rId9" Type="http://schemas.openxmlformats.org/officeDocument/2006/relationships/hyperlink" Target="https://www.scubadiving.com/can-fish-survive-both-fresh-and-salt-water" TargetMode="External"/><Relationship Id="rId14" Type="http://schemas.openxmlformats.org/officeDocument/2006/relationships/hyperlink" Target="https://drive.google.com/file/d/1NjYn_Cgvfcrhdb6G8cqDnWnBMC7BM7qJ/view?usp=drive_link" TargetMode="External"/><Relationship Id="rId22" Type="http://schemas.openxmlformats.org/officeDocument/2006/relationships/hyperlink" Target="https://www.lrs.org/2022/07/28/a-trauma-informed-lens-communities-libraries-and-research/" TargetMode="External"/><Relationship Id="rId27" Type="http://schemas.openxmlformats.org/officeDocument/2006/relationships/hyperlink" Target="https://www.reddit.com/r/dataisugly/" TargetMode="External"/><Relationship Id="rId30" Type="http://schemas.openxmlformats.org/officeDocument/2006/relationships/hyperlink" Target="https://blog.datawrapper.de/category/color-in-data-vis/" TargetMode="External"/><Relationship Id="rId8" Type="http://schemas.openxmlformats.org/officeDocument/2006/relationships/hyperlink" Target="https://www.harvardonline.harvard.edu/blog/anonymity-de-identification-accuracy-dat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561</Words>
  <Characters>3202</Characters>
  <Application>Microsoft Office Word</Application>
  <DocSecurity>2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Kreger, Christine</dc:creator>
  <cp:lastModifiedBy>Kreger, Christine</cp:lastModifiedBy>
  <cp:revision>3</cp:revision>
  <dcterms:created xsi:type="dcterms:W3CDTF">2024-11-14T15:29:00Z</dcterms:created>
  <dcterms:modified xsi:type="dcterms:W3CDTF">2024-11-14T15:36:00Z</dcterms:modified>
</cp:coreProperties>
</file>